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EB" w:rsidRPr="00B6684C" w:rsidRDefault="00D956EB" w:rsidP="00D956EB">
      <w:bookmarkStart w:id="0" w:name="_GoBack"/>
      <w:bookmarkEnd w:id="0"/>
      <w:r w:rsidRPr="00FE154E">
        <w:rPr>
          <w:b/>
          <w:szCs w:val="22"/>
          <w:u w:val="single"/>
        </w:rPr>
        <w:t>Dienstlicher Werdegang</w:t>
      </w:r>
    </w:p>
    <w:p w:rsidR="00D956EB" w:rsidRDefault="00D956EB" w:rsidP="00D956EB">
      <w:pPr>
        <w:ind w:right="-313"/>
        <w:rPr>
          <w:rFonts w:cs="Arial"/>
        </w:rPr>
      </w:pPr>
      <w:r>
        <w:rPr>
          <w:rFonts w:cs="Arial"/>
        </w:rPr>
        <w:t xml:space="preserve">LPD </w:t>
      </w:r>
      <w:r>
        <w:rPr>
          <w:rFonts w:cs="Arial"/>
          <w:b/>
        </w:rPr>
        <w:t>Norbert Radmacher</w:t>
      </w:r>
      <w:r>
        <w:rPr>
          <w:rFonts w:cs="Arial"/>
        </w:rPr>
        <w:t>, geboren am 04.11.1975 in Buchloe, verheiratet, 3 Kinder:</w:t>
      </w:r>
    </w:p>
    <w:tbl>
      <w:tblPr>
        <w:tblW w:w="8647" w:type="dxa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12"/>
      </w:tblGrid>
      <w:tr w:rsidR="00D956EB" w:rsidTr="004D5A2A">
        <w:trPr>
          <w:cantSplit/>
          <w:trHeight w:val="255"/>
        </w:trPr>
        <w:tc>
          <w:tcPr>
            <w:tcW w:w="2835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1995</w:t>
            </w:r>
          </w:p>
        </w:tc>
        <w:tc>
          <w:tcPr>
            <w:tcW w:w="5812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 xml:space="preserve">Abitur, Gymnasium in </w:t>
            </w:r>
            <w:proofErr w:type="spellStart"/>
            <w:r>
              <w:rPr>
                <w:rFonts w:cs="Arial"/>
              </w:rPr>
              <w:t>Türkheim</w:t>
            </w:r>
            <w:proofErr w:type="spellEnd"/>
          </w:p>
        </w:tc>
      </w:tr>
      <w:tr w:rsidR="00D956EB" w:rsidTr="004D5A2A">
        <w:trPr>
          <w:cantSplit/>
          <w:trHeight w:val="255"/>
        </w:trPr>
        <w:tc>
          <w:tcPr>
            <w:tcW w:w="2835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10.1995 bis 31.07.1996</w:t>
            </w:r>
          </w:p>
        </w:tc>
        <w:tc>
          <w:tcPr>
            <w:tcW w:w="5812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Wehrdienst, Bundeswehr</w:t>
            </w:r>
          </w:p>
        </w:tc>
      </w:tr>
      <w:tr w:rsidR="00D956EB" w:rsidTr="004D5A2A">
        <w:trPr>
          <w:cantSplit/>
          <w:trHeight w:val="255"/>
        </w:trPr>
        <w:tc>
          <w:tcPr>
            <w:tcW w:w="2835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10.1996 bis 02.2001</w:t>
            </w:r>
          </w:p>
        </w:tc>
        <w:tc>
          <w:tcPr>
            <w:tcW w:w="5812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Studium der Rechtswissenschaften, Universität Augsburg</w:t>
            </w:r>
          </w:p>
        </w:tc>
      </w:tr>
      <w:tr w:rsidR="00D956EB" w:rsidTr="004D5A2A">
        <w:trPr>
          <w:cantSplit/>
          <w:trHeight w:val="255"/>
        </w:trPr>
        <w:tc>
          <w:tcPr>
            <w:tcW w:w="2835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25.01.2001</w:t>
            </w:r>
          </w:p>
        </w:tc>
        <w:tc>
          <w:tcPr>
            <w:tcW w:w="5812" w:type="dxa"/>
          </w:tcPr>
          <w:p w:rsidR="00D956EB" w:rsidRDefault="00D956EB" w:rsidP="001B7A32">
            <w:pPr>
              <w:rPr>
                <w:rFonts w:cs="Arial"/>
              </w:rPr>
            </w:pPr>
            <w:r>
              <w:rPr>
                <w:rFonts w:cs="Arial"/>
              </w:rPr>
              <w:t xml:space="preserve">Erste juristische Staatsprüfung </w:t>
            </w:r>
          </w:p>
        </w:tc>
      </w:tr>
      <w:tr w:rsidR="00D956EB" w:rsidTr="004D5A2A">
        <w:trPr>
          <w:cantSplit/>
          <w:trHeight w:val="255"/>
        </w:trPr>
        <w:tc>
          <w:tcPr>
            <w:tcW w:w="2835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18.06.2003</w:t>
            </w:r>
          </w:p>
        </w:tc>
        <w:tc>
          <w:tcPr>
            <w:tcW w:w="5812" w:type="dxa"/>
          </w:tcPr>
          <w:p w:rsidR="00D956EB" w:rsidRDefault="00D956EB" w:rsidP="001B7A32">
            <w:pPr>
              <w:rPr>
                <w:rFonts w:cs="Arial"/>
              </w:rPr>
            </w:pPr>
            <w:r>
              <w:rPr>
                <w:rFonts w:cs="Arial"/>
              </w:rPr>
              <w:t>Zweite juristische Staatsprüfung</w:t>
            </w:r>
          </w:p>
        </w:tc>
      </w:tr>
      <w:tr w:rsidR="00D956EB" w:rsidTr="004D5A2A">
        <w:trPr>
          <w:cantSplit/>
          <w:trHeight w:val="255"/>
        </w:trPr>
        <w:tc>
          <w:tcPr>
            <w:tcW w:w="2835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 xml:space="preserve">15.10.2003 bis 31.05.2008 </w:t>
            </w:r>
          </w:p>
        </w:tc>
        <w:tc>
          <w:tcPr>
            <w:tcW w:w="5812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juristischer Sachbearbeiter SG P 3 – Rechts- und Disziplinarangelegenheiten – beim PP München</w:t>
            </w:r>
          </w:p>
        </w:tc>
      </w:tr>
      <w:tr w:rsidR="00D956EB" w:rsidTr="004D5A2A">
        <w:trPr>
          <w:cantSplit/>
          <w:trHeight w:val="255"/>
        </w:trPr>
        <w:tc>
          <w:tcPr>
            <w:tcW w:w="2835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20.03.2007 bis 31.07.2007</w:t>
            </w:r>
          </w:p>
        </w:tc>
        <w:tc>
          <w:tcPr>
            <w:tcW w:w="5812" w:type="dxa"/>
          </w:tcPr>
          <w:p w:rsidR="00D956EB" w:rsidRDefault="00F70FBD" w:rsidP="00F70FBD">
            <w:pPr>
              <w:rPr>
                <w:rFonts w:cs="Arial"/>
              </w:rPr>
            </w:pPr>
            <w:r>
              <w:rPr>
                <w:rFonts w:cs="Arial"/>
              </w:rPr>
              <w:t xml:space="preserve">Kommissarischer Sachgebietsleiter </w:t>
            </w:r>
            <w:r w:rsidR="00D956EB">
              <w:rPr>
                <w:rFonts w:cs="Arial"/>
              </w:rPr>
              <w:t>P 3 – Rechts- und Disziplinarangelegenheiten – beim Bayer. Landeskriminalamt</w:t>
            </w:r>
          </w:p>
        </w:tc>
      </w:tr>
      <w:tr w:rsidR="00D956EB" w:rsidTr="004D5A2A">
        <w:trPr>
          <w:cantSplit/>
          <w:trHeight w:val="255"/>
        </w:trPr>
        <w:tc>
          <w:tcPr>
            <w:tcW w:w="2835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01.08.2007 31.03.2008</w:t>
            </w:r>
          </w:p>
        </w:tc>
        <w:tc>
          <w:tcPr>
            <w:tcW w:w="5812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juristischer Sachbearbeiter SG P 3 – Rechts- und Disziplinarangelegenheiten – beim PP München</w:t>
            </w:r>
          </w:p>
        </w:tc>
      </w:tr>
      <w:tr w:rsidR="00D956EB" w:rsidTr="004D5A2A">
        <w:trPr>
          <w:cantSplit/>
          <w:trHeight w:val="255"/>
        </w:trPr>
        <w:tc>
          <w:tcPr>
            <w:tcW w:w="2835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01.04.2008 bis 31.05.2008</w:t>
            </w:r>
          </w:p>
        </w:tc>
        <w:tc>
          <w:tcPr>
            <w:tcW w:w="5812" w:type="dxa"/>
          </w:tcPr>
          <w:p w:rsidR="00D956EB" w:rsidRDefault="00F70FBD" w:rsidP="004D5A2A">
            <w:pPr>
              <w:rPr>
                <w:rFonts w:cs="Arial"/>
              </w:rPr>
            </w:pPr>
            <w:r>
              <w:rPr>
                <w:rFonts w:cs="Arial"/>
              </w:rPr>
              <w:t>Aufbaustab</w:t>
            </w:r>
            <w:r w:rsidR="00D956EB">
              <w:rPr>
                <w:rFonts w:cs="Arial"/>
              </w:rPr>
              <w:t xml:space="preserve"> PD Kempten i. R. der Organisationsreform der Bayer. Polizei vor Errichtung des PP Schwaben Süd/West</w:t>
            </w:r>
          </w:p>
        </w:tc>
      </w:tr>
      <w:tr w:rsidR="00D956EB" w:rsidTr="004D5A2A">
        <w:trPr>
          <w:cantSplit/>
          <w:trHeight w:val="255"/>
        </w:trPr>
        <w:tc>
          <w:tcPr>
            <w:tcW w:w="2835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01.06.2008 bis 16.06.2014</w:t>
            </w:r>
          </w:p>
        </w:tc>
        <w:tc>
          <w:tcPr>
            <w:tcW w:w="5812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Leiter Abteilung Polizeiverwaltung PP Schwaben Süd/West</w:t>
            </w:r>
          </w:p>
        </w:tc>
      </w:tr>
      <w:tr w:rsidR="00D956EB" w:rsidTr="004D5A2A">
        <w:trPr>
          <w:cantSplit/>
          <w:trHeight w:val="255"/>
        </w:trPr>
        <w:tc>
          <w:tcPr>
            <w:tcW w:w="2835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seit 17.06.2014</w:t>
            </w:r>
          </w:p>
        </w:tc>
        <w:tc>
          <w:tcPr>
            <w:tcW w:w="5812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Abordnung zum SG C5 – Einsatz der Polizei – beim Bayer. Staatsministerium des Innern</w:t>
            </w:r>
          </w:p>
        </w:tc>
      </w:tr>
      <w:tr w:rsidR="00D956EB" w:rsidTr="004D5A2A">
        <w:trPr>
          <w:cantSplit/>
          <w:trHeight w:val="255"/>
        </w:trPr>
        <w:tc>
          <w:tcPr>
            <w:tcW w:w="2835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12.01.2015 bis 14.03.2016</w:t>
            </w:r>
          </w:p>
        </w:tc>
        <w:tc>
          <w:tcPr>
            <w:tcW w:w="5812" w:type="dxa"/>
          </w:tcPr>
          <w:p w:rsidR="00D956EB" w:rsidRDefault="00D956EB" w:rsidP="004D5A2A">
            <w:pPr>
              <w:rPr>
                <w:rFonts w:cs="Arial"/>
              </w:rPr>
            </w:pPr>
            <w:r>
              <w:rPr>
                <w:rFonts w:cs="Arial"/>
              </w:rPr>
              <w:t>Einführung und  Wechsel in den Polizeivollzugsdienst</w:t>
            </w:r>
          </w:p>
        </w:tc>
      </w:tr>
      <w:tr w:rsidR="00F70FBD" w:rsidTr="004D5A2A">
        <w:trPr>
          <w:cantSplit/>
          <w:trHeight w:val="255"/>
        </w:trPr>
        <w:tc>
          <w:tcPr>
            <w:tcW w:w="2835" w:type="dxa"/>
          </w:tcPr>
          <w:p w:rsidR="00F70FBD" w:rsidRDefault="00F70FBD" w:rsidP="004D5A2A">
            <w:pPr>
              <w:rPr>
                <w:rFonts w:cs="Arial"/>
              </w:rPr>
            </w:pPr>
            <w:r>
              <w:rPr>
                <w:rFonts w:cs="Arial"/>
              </w:rPr>
              <w:t>15.03.2016</w:t>
            </w:r>
          </w:p>
        </w:tc>
        <w:tc>
          <w:tcPr>
            <w:tcW w:w="5812" w:type="dxa"/>
          </w:tcPr>
          <w:p w:rsidR="00F70FBD" w:rsidRDefault="00F70FBD" w:rsidP="004D5A2A">
            <w:pPr>
              <w:rPr>
                <w:rFonts w:cs="Arial"/>
              </w:rPr>
            </w:pPr>
            <w:r>
              <w:rPr>
                <w:szCs w:val="22"/>
              </w:rPr>
              <w:t>Vertreter des Leiters des Sachgebiets C 5 – Einsatz der Polizei - im Bayerischen Staatsministerium des Innern, für Sport und Integration</w:t>
            </w:r>
          </w:p>
        </w:tc>
      </w:tr>
    </w:tbl>
    <w:p w:rsidR="00D956EB" w:rsidRDefault="00D956EB" w:rsidP="00D956EB">
      <w:pPr>
        <w:rPr>
          <w:rFonts w:cs="Arial"/>
        </w:rPr>
      </w:pPr>
    </w:p>
    <w:p w:rsidR="00D956EB" w:rsidRPr="00394E31" w:rsidRDefault="00D956EB" w:rsidP="00D956EB">
      <w:pPr>
        <w:rPr>
          <w:rFonts w:cs="Arial"/>
          <w:b/>
          <w:u w:val="single"/>
        </w:rPr>
      </w:pPr>
      <w:r w:rsidRPr="00394E31">
        <w:rPr>
          <w:rFonts w:cs="Arial"/>
          <w:b/>
          <w:u w:val="single"/>
        </w:rPr>
        <w:t>Ernennungen</w:t>
      </w:r>
    </w:p>
    <w:tbl>
      <w:tblPr>
        <w:tblW w:w="8647" w:type="dxa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12"/>
      </w:tblGrid>
      <w:tr w:rsidR="00D956EB" w:rsidTr="004D5A2A">
        <w:tc>
          <w:tcPr>
            <w:tcW w:w="2835" w:type="dxa"/>
          </w:tcPr>
          <w:p w:rsidR="00D956EB" w:rsidRPr="009736C5" w:rsidRDefault="00D956EB" w:rsidP="004D5A2A">
            <w:r w:rsidRPr="009736C5">
              <w:t>18.06.2003</w:t>
            </w:r>
          </w:p>
        </w:tc>
        <w:tc>
          <w:tcPr>
            <w:tcW w:w="5812" w:type="dxa"/>
          </w:tcPr>
          <w:p w:rsidR="00D956EB" w:rsidRPr="009736C5" w:rsidRDefault="00D956EB" w:rsidP="004D5A2A">
            <w:r w:rsidRPr="009736C5">
              <w:t>Assessor</w:t>
            </w:r>
          </w:p>
        </w:tc>
      </w:tr>
      <w:tr w:rsidR="00D956EB" w:rsidTr="004D5A2A">
        <w:tc>
          <w:tcPr>
            <w:tcW w:w="2835" w:type="dxa"/>
          </w:tcPr>
          <w:p w:rsidR="00D956EB" w:rsidRPr="009736C5" w:rsidRDefault="00D956EB" w:rsidP="004D5A2A">
            <w:r w:rsidRPr="009736C5">
              <w:t>15.10.2003</w:t>
            </w:r>
          </w:p>
        </w:tc>
        <w:tc>
          <w:tcPr>
            <w:tcW w:w="5812" w:type="dxa"/>
          </w:tcPr>
          <w:p w:rsidR="00D956EB" w:rsidRPr="009736C5" w:rsidRDefault="00D956EB" w:rsidP="004D5A2A">
            <w:r w:rsidRPr="009736C5">
              <w:t>Regierungsrat zur Anstellung</w:t>
            </w:r>
          </w:p>
        </w:tc>
      </w:tr>
      <w:tr w:rsidR="00D956EB" w:rsidTr="004D5A2A">
        <w:tc>
          <w:tcPr>
            <w:tcW w:w="2835" w:type="dxa"/>
          </w:tcPr>
          <w:p w:rsidR="00D956EB" w:rsidRPr="009736C5" w:rsidRDefault="00D956EB" w:rsidP="004D5A2A">
            <w:r w:rsidRPr="009736C5">
              <w:t>15.04.2005</w:t>
            </w:r>
          </w:p>
        </w:tc>
        <w:tc>
          <w:tcPr>
            <w:tcW w:w="5812" w:type="dxa"/>
          </w:tcPr>
          <w:p w:rsidR="00D956EB" w:rsidRPr="009736C5" w:rsidRDefault="00D956EB" w:rsidP="004D5A2A">
            <w:r w:rsidRPr="009736C5">
              <w:t>Regierungsrat</w:t>
            </w:r>
          </w:p>
        </w:tc>
      </w:tr>
      <w:tr w:rsidR="00D956EB" w:rsidTr="004D5A2A">
        <w:tc>
          <w:tcPr>
            <w:tcW w:w="2835" w:type="dxa"/>
          </w:tcPr>
          <w:p w:rsidR="00D956EB" w:rsidRPr="009736C5" w:rsidRDefault="00D956EB" w:rsidP="004D5A2A">
            <w:r w:rsidRPr="009736C5">
              <w:t>01.08.2006</w:t>
            </w:r>
          </w:p>
        </w:tc>
        <w:tc>
          <w:tcPr>
            <w:tcW w:w="5812" w:type="dxa"/>
          </w:tcPr>
          <w:p w:rsidR="00D956EB" w:rsidRPr="009736C5" w:rsidRDefault="00D956EB" w:rsidP="004D5A2A">
            <w:r w:rsidRPr="009736C5">
              <w:t>Oberregierungsrat</w:t>
            </w:r>
          </w:p>
        </w:tc>
      </w:tr>
      <w:tr w:rsidR="00D956EB" w:rsidTr="004D5A2A">
        <w:tc>
          <w:tcPr>
            <w:tcW w:w="2835" w:type="dxa"/>
          </w:tcPr>
          <w:p w:rsidR="00D956EB" w:rsidRPr="009736C5" w:rsidRDefault="00D956EB" w:rsidP="004D5A2A">
            <w:r w:rsidRPr="009736C5">
              <w:t>01.10.2010</w:t>
            </w:r>
          </w:p>
        </w:tc>
        <w:tc>
          <w:tcPr>
            <w:tcW w:w="5812" w:type="dxa"/>
          </w:tcPr>
          <w:p w:rsidR="00D956EB" w:rsidRPr="009736C5" w:rsidRDefault="00D956EB" w:rsidP="004D5A2A">
            <w:r w:rsidRPr="009736C5">
              <w:t>Regierungsdirektor</w:t>
            </w:r>
          </w:p>
        </w:tc>
      </w:tr>
      <w:tr w:rsidR="00D956EB" w:rsidTr="004D5A2A">
        <w:tc>
          <w:tcPr>
            <w:tcW w:w="2835" w:type="dxa"/>
          </w:tcPr>
          <w:p w:rsidR="00D956EB" w:rsidRPr="009736C5" w:rsidRDefault="00D956EB" w:rsidP="004D5A2A">
            <w:r w:rsidRPr="009736C5">
              <w:t>14.03.2016</w:t>
            </w:r>
          </w:p>
        </w:tc>
        <w:tc>
          <w:tcPr>
            <w:tcW w:w="5812" w:type="dxa"/>
          </w:tcPr>
          <w:p w:rsidR="00D956EB" w:rsidRPr="009736C5" w:rsidRDefault="00D956EB" w:rsidP="004D5A2A">
            <w:r w:rsidRPr="009736C5">
              <w:t>Polizeidirektor</w:t>
            </w:r>
          </w:p>
        </w:tc>
      </w:tr>
      <w:tr w:rsidR="00D956EB" w:rsidTr="004D5A2A">
        <w:tc>
          <w:tcPr>
            <w:tcW w:w="2835" w:type="dxa"/>
          </w:tcPr>
          <w:p w:rsidR="00D956EB" w:rsidRPr="009736C5" w:rsidRDefault="00D956EB" w:rsidP="004D5A2A">
            <w:r w:rsidRPr="009736C5">
              <w:t>01.07.2016</w:t>
            </w:r>
          </w:p>
        </w:tc>
        <w:tc>
          <w:tcPr>
            <w:tcW w:w="5812" w:type="dxa"/>
          </w:tcPr>
          <w:p w:rsidR="00D956EB" w:rsidRDefault="00D956EB" w:rsidP="004D5A2A">
            <w:r w:rsidRPr="009736C5">
              <w:t>Leitender Polizeidirektor</w:t>
            </w:r>
          </w:p>
        </w:tc>
      </w:tr>
    </w:tbl>
    <w:p w:rsidR="001836E8" w:rsidRDefault="001836E8" w:rsidP="00F70FBD"/>
    <w:sectPr w:rsidR="001836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EB"/>
    <w:rsid w:val="001836E8"/>
    <w:rsid w:val="001B7A32"/>
    <w:rsid w:val="00C96DD1"/>
    <w:rsid w:val="00D956EB"/>
    <w:rsid w:val="00F7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56EB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56EB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Schmid, Karin (STMI-BY)</dc:creator>
  <cp:lastModifiedBy>Hörberg, Christina (StMI)</cp:lastModifiedBy>
  <cp:revision>2</cp:revision>
  <dcterms:created xsi:type="dcterms:W3CDTF">2019-02-19T08:12:00Z</dcterms:created>
  <dcterms:modified xsi:type="dcterms:W3CDTF">2019-02-19T08:12:00Z</dcterms:modified>
</cp:coreProperties>
</file>